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9C82" w14:textId="77777777" w:rsidR="00C05A3F" w:rsidRDefault="00C05A3F" w:rsidP="00803AE9">
      <w:pPr>
        <w:suppressAutoHyphens w:val="0"/>
        <w:ind w:right="567"/>
        <w:jc w:val="center"/>
        <w:rPr>
          <w:rFonts w:ascii="Arial" w:hAnsi="Arial" w:cs="Arial"/>
          <w:sz w:val="22"/>
          <w:szCs w:val="22"/>
        </w:rPr>
      </w:pPr>
    </w:p>
    <w:p w14:paraId="7D5F0B8D" w14:textId="77777777" w:rsidR="00C05A3F" w:rsidRDefault="00C05A3F">
      <w:pPr>
        <w:rPr>
          <w:rFonts w:ascii="Arial" w:hAnsi="Arial" w:cs="Arial"/>
          <w:sz w:val="22"/>
          <w:szCs w:val="22"/>
        </w:rPr>
      </w:pPr>
    </w:p>
    <w:p w14:paraId="424B28BE" w14:textId="77777777" w:rsidR="00C05A3F" w:rsidRDefault="00C05A3F">
      <w:pPr>
        <w:rPr>
          <w:rFonts w:ascii="Arial" w:hAnsi="Arial" w:cs="Arial"/>
          <w:sz w:val="22"/>
          <w:szCs w:val="22"/>
        </w:rPr>
      </w:pPr>
    </w:p>
    <w:p w14:paraId="5866D910" w14:textId="77777777" w:rsidR="00C05A3F" w:rsidRDefault="00790CC6">
      <w:pPr>
        <w:pStyle w:val="Ttulo1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ATA DE INSTALAÇÃO</w:t>
      </w:r>
    </w:p>
    <w:p w14:paraId="7CA2250F" w14:textId="77777777" w:rsidR="00C05A3F" w:rsidRDefault="00C05A3F">
      <w:pPr>
        <w:rPr>
          <w:rFonts w:ascii="Arial" w:hAnsi="Arial" w:cs="Arial"/>
          <w:sz w:val="22"/>
          <w:szCs w:val="22"/>
        </w:rPr>
      </w:pPr>
    </w:p>
    <w:p w14:paraId="7374A004" w14:textId="77777777" w:rsidR="00C05A3F" w:rsidRDefault="00C05A3F">
      <w:pPr>
        <w:rPr>
          <w:rFonts w:ascii="Arial" w:hAnsi="Arial" w:cs="Arial"/>
          <w:sz w:val="22"/>
          <w:szCs w:val="22"/>
        </w:rPr>
      </w:pPr>
    </w:p>
    <w:p w14:paraId="5C2BA520" w14:textId="77777777" w:rsidR="00C05A3F" w:rsidRDefault="00C05A3F">
      <w:pPr>
        <w:rPr>
          <w:rFonts w:ascii="Arial" w:hAnsi="Arial" w:cs="Arial"/>
          <w:sz w:val="22"/>
          <w:szCs w:val="22"/>
        </w:rPr>
      </w:pPr>
    </w:p>
    <w:p w14:paraId="116A9737" w14:textId="77777777" w:rsidR="00C05A3F" w:rsidRDefault="00C05A3F">
      <w:pPr>
        <w:rPr>
          <w:rFonts w:ascii="Arial" w:hAnsi="Arial" w:cs="Arial"/>
          <w:sz w:val="22"/>
          <w:szCs w:val="22"/>
          <w:u w:val="single"/>
        </w:rPr>
      </w:pPr>
    </w:p>
    <w:p w14:paraId="4137E39C" w14:textId="1BE0A707" w:rsidR="00C05A3F" w:rsidRDefault="00790CC6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>XX dias do mês de XX do ano de dois mil e XX,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>XX horas e XX minutos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na </w:t>
      </w:r>
      <w:r w:rsidR="00136863" w:rsidRPr="00136863">
        <w:rPr>
          <w:rFonts w:ascii="Arial" w:hAnsi="Arial" w:cs="Arial"/>
          <w:color w:val="FF0000"/>
          <w:sz w:val="22"/>
          <w:szCs w:val="22"/>
        </w:rPr>
        <w:t>sala de oitivas da Corregedoria do CEFET/RJ</w:t>
      </w:r>
      <w:r w:rsidRPr="00136863">
        <w:rPr>
          <w:rFonts w:ascii="Arial" w:hAnsi="Arial" w:cs="Arial"/>
          <w:color w:val="FF0000"/>
          <w:sz w:val="22"/>
          <w:szCs w:val="22"/>
        </w:rPr>
        <w:t>, situada</w:t>
      </w:r>
      <w:r>
        <w:rPr>
          <w:rFonts w:ascii="Arial" w:hAnsi="Arial" w:cs="Arial"/>
          <w:sz w:val="22"/>
          <w:szCs w:val="22"/>
        </w:rPr>
        <w:t xml:space="preserve"> na</w:t>
      </w:r>
      <w:r w:rsidR="00136863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presentes </w:t>
      </w:r>
      <w:r>
        <w:rPr>
          <w:rFonts w:ascii="Arial" w:hAnsi="Arial" w:cs="Arial"/>
          <w:color w:val="FF0000"/>
          <w:sz w:val="22"/>
          <w:szCs w:val="22"/>
        </w:rPr>
        <w:t>(nome do presidente)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e </w:t>
      </w:r>
      <w:r>
        <w:rPr>
          <w:rFonts w:ascii="Arial" w:hAnsi="Arial" w:cs="Arial"/>
          <w:color w:val="FF0000"/>
          <w:sz w:val="22"/>
          <w:szCs w:val="22"/>
        </w:rPr>
        <w:t>(nome do membro)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respectivamente presidente e membro </w:t>
      </w:r>
      <w:r>
        <w:rPr>
          <w:rFonts w:ascii="Arial" w:hAnsi="Arial" w:cs="Arial"/>
          <w:color w:val="000000"/>
          <w:sz w:val="22"/>
          <w:szCs w:val="22"/>
        </w:rPr>
        <w:t xml:space="preserve">da Comissão de Processo Administrativo Disciplinar Sumário, designada pela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do Senhor </w:t>
      </w:r>
      <w:r w:rsidR="00182C0D">
        <w:rPr>
          <w:rFonts w:ascii="Arial" w:hAnsi="Arial" w:cs="Arial"/>
          <w:color w:val="000000"/>
          <w:sz w:val="22"/>
          <w:szCs w:val="22"/>
        </w:rPr>
        <w:t>Diretor Geral do CEFET/RJ</w:t>
      </w:r>
      <w:r>
        <w:rPr>
          <w:rFonts w:ascii="Arial" w:hAnsi="Arial" w:cs="Arial"/>
          <w:color w:val="000000"/>
          <w:sz w:val="22"/>
          <w:szCs w:val="22"/>
        </w:rPr>
        <w:t xml:space="preserve">, publicada no Boletim de Serviço Eletrônico 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>, procedeu-se à instalação da Comi</w:t>
      </w:r>
      <w:r>
        <w:rPr>
          <w:rFonts w:ascii="Arial" w:hAnsi="Arial" w:cs="Arial"/>
          <w:color w:val="000000"/>
          <w:sz w:val="22"/>
          <w:szCs w:val="22"/>
        </w:rPr>
        <w:t>ssão e tiveram início os trabalhos relacionados com a apuração dos fatos referentes ao processo de nº 230</w:t>
      </w:r>
      <w:r w:rsidR="00182C0D">
        <w:rPr>
          <w:rFonts w:ascii="Arial" w:hAnsi="Arial" w:cs="Arial"/>
          <w:color w:val="000000"/>
          <w:sz w:val="22"/>
          <w:szCs w:val="22"/>
        </w:rPr>
        <w:t>63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FF0000"/>
          <w:sz w:val="22"/>
          <w:szCs w:val="22"/>
        </w:rPr>
        <w:t>00XXXX/20XX-XX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DELIBERANDO-SE </w:t>
      </w:r>
      <w:r>
        <w:rPr>
          <w:rFonts w:ascii="Arial" w:hAnsi="Arial" w:cs="Arial"/>
          <w:color w:val="000000"/>
          <w:sz w:val="22"/>
          <w:szCs w:val="22"/>
        </w:rPr>
        <w:t xml:space="preserve">preliminarmente: </w:t>
      </w:r>
      <w:r>
        <w:rPr>
          <w:rFonts w:ascii="Arial" w:hAnsi="Arial" w:cs="Arial"/>
          <w:bCs/>
          <w:color w:val="000000"/>
          <w:sz w:val="22"/>
          <w:szCs w:val="22"/>
        </w:rPr>
        <w:t>a)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comunicar a instalação à autoridade instauradora e à direção da unidade de lotação do(a) servidor(a); </w:t>
      </w:r>
      <w:r>
        <w:rPr>
          <w:rFonts w:ascii="Arial" w:hAnsi="Arial" w:cs="Arial"/>
          <w:color w:val="FF0000"/>
          <w:sz w:val="22"/>
          <w:szCs w:val="22"/>
        </w:rPr>
        <w:t>b) indiciar e citar o acusado para apresentar sua defesa;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e c</w:t>
      </w:r>
      <w:r>
        <w:rPr>
          <w:rFonts w:ascii="Arial" w:hAnsi="Arial" w:cs="Arial"/>
          <w:bCs/>
          <w:color w:val="FF0000"/>
          <w:sz w:val="22"/>
          <w:szCs w:val="22"/>
        </w:rPr>
        <w:t>)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>demais providências pertinentes para o andamento inicial dos autos</w:t>
      </w:r>
      <w:r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Para constar, eu, </w:t>
      </w:r>
      <w:r>
        <w:rPr>
          <w:rFonts w:ascii="Arial" w:hAnsi="Arial" w:cs="Arial"/>
          <w:b/>
          <w:color w:val="FF0000"/>
          <w:sz w:val="22"/>
          <w:szCs w:val="22"/>
        </w:rPr>
        <w:t>(Nome</w:t>
      </w:r>
      <w:r>
        <w:rPr>
          <w:rFonts w:ascii="Arial" w:hAnsi="Arial" w:cs="Arial"/>
          <w:b/>
          <w:color w:val="FF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, na condição de membro </w:t>
      </w:r>
      <w:r>
        <w:rPr>
          <w:rFonts w:ascii="Arial" w:hAnsi="Arial" w:cs="Arial"/>
          <w:color w:val="FF0000"/>
          <w:sz w:val="22"/>
          <w:szCs w:val="22"/>
        </w:rPr>
        <w:t>presidente/membro</w:t>
      </w:r>
      <w:r>
        <w:rPr>
          <w:rFonts w:ascii="Arial" w:hAnsi="Arial" w:cs="Arial"/>
          <w:color w:val="000000"/>
          <w:sz w:val="22"/>
          <w:szCs w:val="22"/>
        </w:rPr>
        <w:t xml:space="preserve"> da Comissão, lavrei a presente ata, que vai assinada por todos.</w:t>
      </w:r>
    </w:p>
    <w:p w14:paraId="1823AE38" w14:textId="77777777" w:rsidR="00C05A3F" w:rsidRDefault="00C05A3F">
      <w:pPr>
        <w:pStyle w:val="Ttulo3"/>
        <w:ind w:firstLine="0"/>
        <w:rPr>
          <w:rFonts w:ascii="Arial" w:hAnsi="Arial" w:cs="Arial"/>
          <w:b w:val="0"/>
          <w:sz w:val="22"/>
          <w:szCs w:val="22"/>
        </w:rPr>
      </w:pPr>
    </w:p>
    <w:p w14:paraId="2BDF45F4" w14:textId="77777777" w:rsidR="00C05A3F" w:rsidRDefault="00C05A3F">
      <w:pPr>
        <w:rPr>
          <w:rFonts w:ascii="Arial" w:hAnsi="Arial" w:cs="Arial"/>
          <w:sz w:val="22"/>
          <w:szCs w:val="22"/>
        </w:rPr>
      </w:pPr>
    </w:p>
    <w:p w14:paraId="2F8B708B" w14:textId="77777777" w:rsidR="00C05A3F" w:rsidRDefault="00C05A3F">
      <w:pPr>
        <w:rPr>
          <w:rFonts w:ascii="Arial" w:hAnsi="Arial" w:cs="Arial"/>
          <w:sz w:val="22"/>
          <w:szCs w:val="22"/>
        </w:rPr>
      </w:pPr>
    </w:p>
    <w:p w14:paraId="1369423D" w14:textId="77777777" w:rsidR="00C05A3F" w:rsidRDefault="00C05A3F">
      <w:pPr>
        <w:rPr>
          <w:rFonts w:ascii="Arial" w:hAnsi="Arial" w:cs="Arial"/>
          <w:sz w:val="22"/>
          <w:szCs w:val="22"/>
        </w:rPr>
      </w:pPr>
    </w:p>
    <w:p w14:paraId="481EEB69" w14:textId="77777777" w:rsidR="00C05A3F" w:rsidRDefault="00C05A3F">
      <w:pPr>
        <w:pStyle w:val="Ttulo3"/>
        <w:ind w:firstLine="0"/>
        <w:rPr>
          <w:rFonts w:ascii="Arial" w:hAnsi="Arial" w:cs="Arial"/>
          <w:b w:val="0"/>
          <w:sz w:val="22"/>
          <w:szCs w:val="22"/>
        </w:rPr>
      </w:pPr>
    </w:p>
    <w:p w14:paraId="6539FF66" w14:textId="77777777" w:rsidR="00C05A3F" w:rsidRDefault="00790CC6">
      <w:pPr>
        <w:pStyle w:val="Ttulo3"/>
        <w:spacing w:after="80"/>
        <w:ind w:firstLine="0"/>
        <w:jc w:val="center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__________________________                     ________________________</w:t>
      </w:r>
    </w:p>
    <w:p w14:paraId="7D07C73D" w14:textId="77777777" w:rsidR="00C05A3F" w:rsidRDefault="00790CC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Nome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Nome</w:t>
      </w:r>
      <w:proofErr w:type="spellEnd"/>
    </w:p>
    <w:p w14:paraId="2E737189" w14:textId="77777777" w:rsidR="00C05A3F" w:rsidRDefault="00790C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Membro                                                        Presidente</w:t>
      </w:r>
    </w:p>
    <w:p w14:paraId="1DD770B5" w14:textId="77777777" w:rsidR="00C05A3F" w:rsidRDefault="00C05A3F">
      <w:pPr>
        <w:jc w:val="center"/>
        <w:rPr>
          <w:rFonts w:ascii="Arial" w:hAnsi="Arial" w:cs="Arial"/>
          <w:sz w:val="22"/>
          <w:szCs w:val="22"/>
        </w:rPr>
      </w:pPr>
    </w:p>
    <w:p w14:paraId="6D0BA4B8" w14:textId="77777777" w:rsidR="00C05A3F" w:rsidRDefault="00C05A3F">
      <w:pPr>
        <w:jc w:val="center"/>
        <w:rPr>
          <w:rFonts w:ascii="Arial" w:hAnsi="Arial" w:cs="Arial"/>
          <w:sz w:val="22"/>
          <w:szCs w:val="22"/>
        </w:rPr>
      </w:pPr>
    </w:p>
    <w:p w14:paraId="72BB264B" w14:textId="77777777" w:rsidR="00C05A3F" w:rsidRDefault="00C05A3F">
      <w:pPr>
        <w:jc w:val="center"/>
        <w:rPr>
          <w:rFonts w:ascii="Arial" w:hAnsi="Arial" w:cs="Arial"/>
          <w:sz w:val="22"/>
          <w:szCs w:val="22"/>
        </w:rPr>
      </w:pPr>
    </w:p>
    <w:p w14:paraId="10B90A67" w14:textId="77777777" w:rsidR="00C05A3F" w:rsidRDefault="00C05A3F">
      <w:pPr>
        <w:jc w:val="center"/>
        <w:rPr>
          <w:rFonts w:ascii="Arial" w:hAnsi="Arial" w:cs="Arial"/>
          <w:sz w:val="22"/>
          <w:szCs w:val="22"/>
        </w:rPr>
      </w:pPr>
    </w:p>
    <w:sectPr w:rsidR="00C05A3F">
      <w:headerReference w:type="default" r:id="rId8"/>
      <w:footerReference w:type="default" r:id="rId9"/>
      <w:pgSz w:w="11906" w:h="16838"/>
      <w:pgMar w:top="907" w:right="1418" w:bottom="1418" w:left="1985" w:header="680" w:footer="55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724F" w14:textId="77777777" w:rsidR="00790CC6" w:rsidRDefault="00790CC6">
      <w:r>
        <w:separator/>
      </w:r>
    </w:p>
  </w:endnote>
  <w:endnote w:type="continuationSeparator" w:id="0">
    <w:p w14:paraId="6C400595" w14:textId="77777777" w:rsidR="00790CC6" w:rsidRDefault="0079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BAC2" w14:textId="5A7F8794" w:rsidR="00C05A3F" w:rsidRDefault="00C05A3F">
    <w:pPr>
      <w:pStyle w:val="Rodap"/>
      <w:jc w:val="center"/>
      <w:rPr>
        <w:rFonts w:ascii="Tahoma" w:hAnsi="Tahoma" w:cs="Tahoma"/>
        <w:smallCap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D42A" w14:textId="77777777" w:rsidR="00790CC6" w:rsidRDefault="00790CC6">
      <w:r>
        <w:separator/>
      </w:r>
    </w:p>
  </w:footnote>
  <w:footnote w:type="continuationSeparator" w:id="0">
    <w:p w14:paraId="2BB2B4FB" w14:textId="77777777" w:rsidR="00790CC6" w:rsidRDefault="0079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AE87" w14:textId="17E92B79" w:rsidR="00136863" w:rsidRPr="00136863" w:rsidRDefault="00136863" w:rsidP="00136863">
    <w:pPr>
      <w:suppressAutoHyphens w:val="0"/>
      <w:spacing w:after="200" w:line="276" w:lineRule="auto"/>
      <w:ind w:right="565"/>
      <w:jc w:val="center"/>
      <w:rPr>
        <w:rFonts w:ascii="Cambria" w:hAnsi="Cambria"/>
        <w:sz w:val="22"/>
        <w:szCs w:val="22"/>
      </w:rPr>
    </w:pPr>
    <w:r w:rsidRPr="00136863">
      <w:rPr>
        <w:rFonts w:ascii="Cambria" w:hAnsi="Cambria"/>
        <w:sz w:val="22"/>
        <w:szCs w:val="22"/>
      </w:rPr>
      <w:drawing>
        <wp:anchor distT="0" distB="0" distL="114935" distR="114935" simplePos="0" relativeHeight="251659264" behindDoc="0" locked="0" layoutInCell="1" allowOverlap="1" wp14:anchorId="448CA556" wp14:editId="3BA8D8E1">
          <wp:simplePos x="0" y="0"/>
          <wp:positionH relativeFrom="column">
            <wp:posOffset>2280920</wp:posOffset>
          </wp:positionH>
          <wp:positionV relativeFrom="paragraph">
            <wp:posOffset>238760</wp:posOffset>
          </wp:positionV>
          <wp:extent cx="600075" cy="637540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76C87" w14:textId="77777777" w:rsidR="00136863" w:rsidRPr="00232138" w:rsidRDefault="00136863" w:rsidP="00136863">
    <w:pPr>
      <w:suppressAutoHyphens w:val="0"/>
      <w:spacing w:after="200" w:line="276" w:lineRule="auto"/>
      <w:ind w:right="565"/>
      <w:jc w:val="center"/>
      <w:rPr>
        <w:rFonts w:ascii="Cambria" w:hAnsi="Cambria"/>
        <w:sz w:val="22"/>
        <w:szCs w:val="22"/>
      </w:rPr>
    </w:pPr>
  </w:p>
  <w:p w14:paraId="659B37B4" w14:textId="77777777" w:rsidR="00136863" w:rsidRPr="00136863" w:rsidRDefault="00136863" w:rsidP="00136863">
    <w:pPr>
      <w:suppressAutoHyphens w:val="0"/>
      <w:spacing w:after="200" w:line="276" w:lineRule="auto"/>
      <w:ind w:right="565"/>
      <w:jc w:val="center"/>
      <w:rPr>
        <w:rFonts w:ascii="Cambria" w:hAnsi="Cambria"/>
        <w:sz w:val="22"/>
        <w:szCs w:val="22"/>
      </w:rPr>
    </w:pPr>
  </w:p>
  <w:p w14:paraId="386A83DE" w14:textId="77777777" w:rsidR="00136863" w:rsidRPr="00803AE9" w:rsidRDefault="00136863" w:rsidP="00803AE9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03AE9">
      <w:rPr>
        <w:rFonts w:ascii="Calibri" w:hAnsi="Calibri"/>
        <w:sz w:val="22"/>
        <w:szCs w:val="22"/>
      </w:rPr>
      <w:t>Ministério da Educação</w:t>
    </w:r>
  </w:p>
  <w:p w14:paraId="4DB0ED0E" w14:textId="09AC7754" w:rsidR="00136863" w:rsidRPr="00803AE9" w:rsidRDefault="00136863" w:rsidP="00803AE9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03AE9">
      <w:rPr>
        <w:rFonts w:ascii="Calibri" w:hAnsi="Calibri"/>
        <w:sz w:val="22"/>
        <w:szCs w:val="22"/>
      </w:rPr>
      <w:t>Centro Federal de Educação Tecnológica Celso Suckow da Fonseca</w:t>
    </w:r>
  </w:p>
  <w:p w14:paraId="3183E751" w14:textId="2CD0B989" w:rsidR="00C05A3F" w:rsidRPr="00803AE9" w:rsidRDefault="00136863" w:rsidP="00803AE9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03AE9">
      <w:rPr>
        <w:rFonts w:ascii="Calibri" w:hAnsi="Calibri"/>
        <w:sz w:val="22"/>
        <w:szCs w:val="22"/>
      </w:rPr>
      <w:t xml:space="preserve">Comissão de PAD </w:t>
    </w:r>
    <w:r w:rsidRPr="00803AE9">
      <w:rPr>
        <w:rFonts w:ascii="Calibri" w:hAnsi="Calibri"/>
        <w:color w:val="FF0000"/>
        <w:sz w:val="22"/>
        <w:szCs w:val="22"/>
      </w:rPr>
      <w:t>(tipo de procedimento/processo) nº (número)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A3F"/>
    <w:rsid w:val="00136863"/>
    <w:rsid w:val="00182C0D"/>
    <w:rsid w:val="00790CC6"/>
    <w:rsid w:val="00803AE9"/>
    <w:rsid w:val="00C0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B293E"/>
  <w15:docId w15:val="{016D3D1A-DB56-4477-8234-7BE0125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F13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A43F13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A43F13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qFormat/>
    <w:rsid w:val="00A43F13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3686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9A1396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43F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A43F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43F13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A43F1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semiHidden/>
    <w:rsid w:val="001368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257A4-FAD3-47D9-9484-B842B911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INSTALAÇÃO DOS TRABALHOS</vt:lpstr>
    </vt:vector>
  </TitlesOfParts>
  <Company>Comissao Enquerito/UFGo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10</cp:revision>
  <cp:lastPrinted>2010-10-14T18:07:00Z</cp:lastPrinted>
  <dcterms:created xsi:type="dcterms:W3CDTF">2020-01-21T12:11:00Z</dcterms:created>
  <dcterms:modified xsi:type="dcterms:W3CDTF">2021-05-04T13:51:00Z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